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A81291"/>
          <w:sz w:val="36"/>
          <w:szCs w:val="36"/>
        </w:rPr>
        <w:t xml:space="preserve">Lesson 3 — Compassion for the Wanderer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0C7F8C"/>
          <w:sz w:val="18"/>
          <w:szCs w:val="18"/>
        </w:rPr>
        <w:t xml:space="preserve">Luke 15:11–24   |   The Person of Jesus, Unit One: Compassion</w:t>
      </w:r>
    </w:p>
    <w:p>
      <w:pPr>
        <w:spacing w:after="60"/>
      </w:pPr>
      <w:r>
        <w:rPr>
          <w:rFonts w:ascii="Calibri" w:cs="Calibri" w:eastAsia="Calibri" w:hAnsi="Calibri"/>
          <w:color w:val="5A6B70"/>
          <w:sz w:val="16"/>
          <w:szCs w:val="16"/>
        </w:rPr>
        <w:t xml:space="preserve">Wednesday, September 9, 2026  ·  Take-home summary for students and families  ·  Scripture quoted from the ESV</w:t>
      </w:r>
    </w:p>
    <w:p>
      <w:pPr>
        <w:pBdr>
          <w:top w:val="none" w:color="auto" w:sz="0"/>
          <w:bottom w:val="none" w:color="auto" w:sz="0"/>
          <w:left w:val="single" w:color="2FF8F8" w:sz="18" w:space="6"/>
          <w:right w:val="none" w:color="auto" w:sz="0"/>
        </w:pBdr>
        <w:shd w:fill="E6FDFD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0C7F8C"/>
          <w:sz w:val="17"/>
          <w:szCs w:val="17"/>
        </w:rPr>
        <w:t xml:space="preserve">The Big Idea</w:t>
      </w:r>
    </w:p>
    <w:p>
      <w:pPr>
        <w:pBdr>
          <w:top w:val="none" w:color="auto" w:sz="0"/>
          <w:bottom w:val="none" w:color="auto" w:sz="0"/>
          <w:left w:val="single" w:color="2FF8F8" w:sz="18" w:space="6"/>
          <w:right w:val="none" w:color="auto" w:sz="0"/>
        </w:pBdr>
        <w:shd w:fill="E6FDFD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0A5E68"/>
          <w:sz w:val="21"/>
          <w:szCs w:val="21"/>
        </w:rPr>
        <w:t xml:space="preserve">The three steps of love are not just Jesus' technique — they are his Father's character. God sees, feels compassion, and runs.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What We Covered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1.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Self — Longing to Be Seen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10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We started with a question every student already knows the answer to: what does it feel like to be invisible, and what does it feel like to be seen? Both columns filled up fast.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2.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the Father — He Sees and Feels Compassion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10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Jesus tells this story to Pharisees who criticized him for eating with the wrong people (Luke 15:1–2). Notice verse 20: the father sees his son “while he was still a long way off,” which means he had been watching that horizon for a long time. In Genesis 16:13, Hagar names God “a God of seeing.” Then the father runs — dignified older men in that culture did not run — and reaches his son before the village can. He takes the shame on himself.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3.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Jesus — Gospel Connection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5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“For our sake he made him to be sin who knew no sin, so that in him we might become the righteousness of God” (2 Corinthians 5:21). We give Jesus our sin; he gives us his righteousness. The father running down the road is a picture of the cross.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4.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Becoming Like Jesus — Seeing Others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5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If God sees us at our worst and still comes running, that has to change how we look at parents, friends, and the people we would rather write off.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Key Points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The father's looking is constant.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He spots his son at a distance because he never stopped watching for him.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He runs before the apology.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The son has a speech prepared. He barely gets through it.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Running was undignified.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He does it anyway — partly to reach his son before an angry village does.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Being seen changes how you see.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The son who has been welcomed home is the one who can welcome someone else.</w:t>
      </w:r>
    </w:p>
    <w:p>
      <w:r>
        <w:br w:type="page"/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A81291"/>
          <w:sz w:val="36"/>
          <w:szCs w:val="36"/>
        </w:rPr>
        <w:t xml:space="preserve">At Home This Week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C7F8C"/>
          <w:sz w:val="18"/>
          <w:szCs w:val="18"/>
        </w:rPr>
        <w:t xml:space="preserve">Home discipleship questions for Lesson 3</w:t>
      </w:r>
    </w:p>
    <w:p>
      <w:pPr>
        <w:pBdr>
          <w:top w:val="none" w:color="auto" w:sz="0"/>
          <w:bottom w:val="none" w:color="auto" w:sz="0"/>
          <w:left w:val="single" w:color="F71FEE" w:sz="18" w:space="6"/>
          <w:right w:val="none" w:color="auto" w:sz="0"/>
        </w:pBdr>
        <w:shd w:fill="FDEBFC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A81291"/>
          <w:sz w:val="17"/>
          <w:szCs w:val="17"/>
        </w:rPr>
        <w:t xml:space="preserve">For Parents</w:t>
      </w:r>
    </w:p>
    <w:p>
      <w:pPr>
        <w:pBdr>
          <w:top w:val="none" w:color="auto" w:sz="0"/>
          <w:bottom w:val="none" w:color="auto" w:sz="0"/>
          <w:left w:val="single" w:color="F71FEE" w:sz="18" w:space="6"/>
          <w:right w:val="none" w:color="auto" w:sz="0"/>
        </w:pBdr>
        <w:shd w:fill="FDEBFC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7A1268"/>
          <w:sz w:val="21"/>
          <w:szCs w:val="21"/>
        </w:rPr>
        <w:t xml:space="preserve">This is a familiar story, which is the danger — it is easy to nod through it. Read </w:t>
      </w:r>
      <w:r>
        <w:rPr>
          <w:rFonts w:ascii="Calibri" w:cs="Calibri" w:eastAsia="Calibri" w:hAnsi="Calibri"/>
          <w:b/>
          <w:bCs/>
          <w:color w:val="7A1268"/>
          <w:sz w:val="21"/>
          <w:szCs w:val="21"/>
        </w:rPr>
        <w:t xml:space="preserve">Luke 15:11–24</w:t>
      </w:r>
      <w:r>
        <w:rPr>
          <w:rFonts w:ascii="Calibri" w:cs="Calibri" w:eastAsia="Calibri" w:hAnsi="Calibri"/>
          <w:color w:val="7A1268"/>
          <w:sz w:val="21"/>
          <w:szCs w:val="21"/>
        </w:rPr>
        <w:t xml:space="preserve"> out loud anyway and slow down at verse 20. Watch what the father does before the son says a word.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Start With the Scene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Read Luke 15:11–24. In verse 20, how far away is the son when the father sees him? What does that tell you about how the father had been spending his days?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What speech has the son prepared, and how much of it does the father let him finish?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Why do you think the father runs instead of waiting on the porch?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Read 2 Corinthians 5:21. What exactly gets traded?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Bring It Home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When have you felt invisible? What was that like?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Is there something you assume God would need to hear from you before he would welcome you back?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Who in your life is “a long way off” right now? Are you watching the horizon for them, or waiting on an apology?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If God sees you at your worst and still runs, how should that change the way you look at the people in this house?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Two Things to Actually Do</w:t>
      </w:r>
    </w:p>
    <w:p>
      <w:pPr>
        <w:pStyle w:val="ListParagraph"/>
        <w:numPr>
          <w:ilvl w:val="0"/>
          <w:numId w:val="5"/>
        </w:numPr>
        <w:spacing w:after="90" w:before="90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Watch the horizon for someone.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Pick one person who has drifted and reach out first, without waiting for them to make it right.</w:t>
      </w:r>
    </w:p>
    <w:p>
      <w:pPr>
        <w:pStyle w:val="ListParagraph"/>
        <w:numPr>
          <w:ilvl w:val="0"/>
          <w:numId w:val="5"/>
        </w:numPr>
        <w:spacing w:after="90" w:before="90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Add to the prayer card.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Write down one specific time God clearly saw you — and thank him for it.</w:t>
      </w:r>
    </w:p>
    <w:p>
      <w:pPr>
        <w:shd w:fill="0C7F8C" w:color="auto" w:val="clear"/>
        <w:spacing w:after="100" w:before="170" w:line="258"/>
        <w:ind w:left="150" w:right="150"/>
      </w:pPr>
      <w:r>
        <w:rPr>
          <w:rFonts w:ascii="Calibri" w:cs="Calibri" w:eastAsia="Calibri" w:hAnsi="Calibri"/>
          <w:b/>
          <w:bCs/>
          <w:color w:val="FFFFFF"/>
          <w:sz w:val="21"/>
          <w:szCs w:val="21"/>
        </w:rPr>
        <w:t xml:space="preserve">NEXT WEEK — Lesson 4: Enemies of Compassion, Part 1: Judging</w:t>
      </w:r>
      <w:r>
        <w:rPr>
          <w:rFonts w:ascii="Calibri" w:cs="Calibri" w:eastAsia="Calibri" w:hAnsi="Calibri"/>
          <w:color w:val="FFFFFF"/>
          <w:sz w:val="21"/>
          <w:szCs w:val="21"/>
        </w:rPr>
        <w:t xml:space="preserve"> (John 9:1–7). The start of a three-week story. Wednesday, September 16.</w:t>
      </w:r>
    </w:p>
    <w:sectPr>
      <w:headerReference w:type="default" r:id="rId7"/>
      <w:footerReference w:type="default" r:id="rId8"/>
      <w:pgSz w:w="12240" w:h="15840" w:orient="portrait"/>
      <w:pgMar w:top="1080" w:right="864" w:bottom="864" w:left="864" w:header="432" w:footer="432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7DA" w:sz="4" w:space="4"/>
      </w:pBdr>
      <w:tabs>
        <w:tab w:val="right" w:pos="10300"/>
      </w:tabs>
      <w:spacing w:after="0" w:before="0"/>
    </w:pPr>
    <w:r>
      <w:rPr>
        <w:rFonts w:ascii="Calibri" w:cs="Calibri" w:eastAsia="Calibri" w:hAnsi="Calibri"/>
        <w:color w:val="7A8A8E"/>
        <w:sz w:val="14"/>
        <w:szCs w:val="14"/>
      </w:rPr>
      <w:t xml:space="preserve">Granada Youth  |  The Person of Jesus, Unit One: Compassion  |  Lesson 3 of 9</w:t>
    </w:r>
    <w:r>
      <w:rPr>
        <w:rFonts w:ascii="Calibri" w:cs="Calibri" w:eastAsia="Calibri" w:hAnsi="Calibri"/>
        <w:color w:val="7A8A8E"/>
        <w:sz w:val="14"/>
        <w:szCs w:val="14"/>
      </w:rPr>
      <w:t xml:space="preserve">	Page </w:t>
    </w:r>
    <w:r>
      <w:rPr>
        <w:rFonts w:ascii="Calibri" w:cs="Calibri" w:eastAsia="Calibri" w:hAnsi="Calibri"/>
        <w:color w:val="7A8A8E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71FEE" w:sz="10" w:space="0"/>
      </w:pBdr>
      <w:shd w:fill="0C7F8C" w:color="auto" w:val="clear"/>
      <w:tabs>
        <w:tab w:val="right" w:pos="10300"/>
      </w:tabs>
      <w:spacing w:after="0" w:before="0" w:line="260"/>
      <w:ind w:left="100" w:right="100"/>
    </w:pPr>
    <w:r>
      <w:rPr>
        <w:rFonts w:ascii="Calibri" w:cs="Calibri" w:eastAsia="Calibri" w:hAnsi="Calibri"/>
        <w:b/>
        <w:bCs/>
        <w:color w:val="2FF8F8"/>
        <w:sz w:val="18"/>
        <w:szCs w:val="18"/>
      </w:rPr>
      <w:t xml:space="preserve">GRANADA YOUTH</w:t>
    </w:r>
    <w:r>
      <w:rPr>
        <w:rFonts w:ascii="Calibri" w:cs="Calibri" w:eastAsia="Calibri" w:hAnsi="Calibri"/>
        <w:color w:val="FFFFFF"/>
        <w:sz w:val="17"/>
        <w:szCs w:val="17"/>
      </w:rPr>
      <w:t xml:space="preserve">	Wednesday Nights  |  6:30–8:30 PM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00" w:hanging="200"/>
      </w:pPr>
      <w:rPr>
        <w:color w:val="F71FEE"/>
        <w:sz w:val="16"/>
        <w:szCs w:val="1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A81291"/>
        <w:sz w:val="21"/>
        <w:szCs w:val="2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A81291"/>
        <w:sz w:val="21"/>
        <w:szCs w:val="21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F71FEE"/>
        <w:sz w:val="21"/>
        <w:szCs w:val="2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Granada Youth — Lesson 3 Family Handout</dc:title>
  <dc:creator>Granada Youth</dc:creator>
  <cp:lastModifiedBy>Un-named</cp:lastModifiedBy>
  <cp:revision>1</cp:revision>
  <dcterms:created xsi:type="dcterms:W3CDTF">2026-08-24T21:07:30.108Z</dcterms:created>
  <dcterms:modified xsi:type="dcterms:W3CDTF">2026-08-24T21:07:30.108Z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