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A81291"/>
          <w:sz w:val="36"/>
          <w:szCs w:val="36"/>
        </w:rPr>
        <w:t xml:space="preserve">Lesson 8 — Compassion for the Captive</w:t>
      </w:r>
    </w:p>
    <w:p>
      <w:pPr>
        <w:spacing w:after="20"/>
      </w:pPr>
      <w:r>
        <w:rPr>
          <w:rFonts w:ascii="Calibri" w:cs="Calibri" w:eastAsia="Calibri" w:hAnsi="Calibri"/>
          <w:b/>
          <w:bCs/>
          <w:color w:val="0C7F8C"/>
          <w:sz w:val="18"/>
          <w:szCs w:val="18"/>
        </w:rPr>
        <w:t xml:space="preserve">Luke 8:26–39   |   The Person of Jesus, Unit One: Compassion</w:t>
      </w:r>
    </w:p>
    <w:p>
      <w:pPr>
        <w:spacing w:after="60"/>
      </w:pPr>
      <w:r>
        <w:rPr>
          <w:rFonts w:ascii="Calibri" w:cs="Calibri" w:eastAsia="Calibri" w:hAnsi="Calibri"/>
          <w:color w:val="5A6B70"/>
          <w:sz w:val="16"/>
          <w:szCs w:val="16"/>
        </w:rPr>
        <w:t xml:space="preserve">Wednesday, October 21, 2026  ·  Take-home summary for students and families  ·  Scripture quoted from the ESV</w:t>
      </w:r>
    </w:p>
    <w:p>
      <w:pPr>
        <w:pBdr>
          <w:top w:val="none" w:color="auto" w:sz="0"/>
          <w:bottom w:val="none" w:color="auto" w:sz="0"/>
          <w:left w:val="single" w:color="2FF8F8" w:sz="18" w:space="6"/>
          <w:right w:val="none" w:color="auto" w:sz="0"/>
        </w:pBdr>
        <w:shd w:fill="E6FDFD" w:color="auto" w:val="clear"/>
        <w:spacing w:after="0" w:before="120" w:line="240"/>
        <w:ind w:left="150" w:right="150"/>
      </w:pPr>
      <w:r>
        <w:rPr>
          <w:rFonts w:ascii="Calibri" w:cs="Calibri" w:eastAsia="Calibri" w:hAnsi="Calibri"/>
          <w:b/>
          <w:bCs/>
          <w:caps/>
          <w:color w:val="0C7F8C"/>
          <w:sz w:val="17"/>
          <w:szCs w:val="17"/>
        </w:rPr>
        <w:t xml:space="preserve">The Big Idea</w:t>
      </w:r>
    </w:p>
    <w:p>
      <w:pPr>
        <w:pBdr>
          <w:top w:val="none" w:color="auto" w:sz="0"/>
          <w:bottom w:val="none" w:color="auto" w:sz="0"/>
          <w:left w:val="single" w:color="2FF8F8" w:sz="18" w:space="6"/>
          <w:right w:val="none" w:color="auto" w:sz="0"/>
        </w:pBdr>
        <w:shd w:fill="E6FDFD" w:color="auto" w:val="clear"/>
        <w:spacing w:after="140" w:before="40" w:line="260"/>
        <w:ind w:left="150" w:right="150"/>
      </w:pPr>
      <w:r>
        <w:rPr>
          <w:rFonts w:ascii="Calibri" w:cs="Calibri" w:eastAsia="Calibri" w:hAnsi="Calibri"/>
          <w:color w:val="0A5E68"/>
          <w:sz w:val="21"/>
          <w:szCs w:val="21"/>
        </w:rPr>
        <w:t xml:space="preserve">Before Jesus does anything else for this man, he asks him </w:t>
      </w:r>
      <w:r>
        <w:rPr>
          <w:rFonts w:ascii="Calibri" w:cs="Calibri" w:eastAsia="Calibri" w:hAnsi="Calibri"/>
          <w:b/>
          <w:bCs/>
          <w:color w:val="0A5E68"/>
          <w:sz w:val="21"/>
          <w:szCs w:val="21"/>
        </w:rPr>
        <w:t xml:space="preserve">“What is your name?”</w:t>
      </w:r>
      <w:r>
        <w:rPr>
          <w:rFonts w:ascii="Calibri" w:cs="Calibri" w:eastAsia="Calibri" w:hAnsi="Calibri"/>
          <w:color w:val="0A5E68"/>
          <w:sz w:val="21"/>
          <w:szCs w:val="21"/>
        </w:rPr>
        <w:t xml:space="preserve"> Everyone else had written him off as unreachable. Jesus treats him as a person.</w:t>
      </w:r>
    </w:p>
    <w:p>
      <w:pPr>
        <w:pBdr>
          <w:bottom w:val="single" w:color="C9D7DA" w:sz="6" w:space="3"/>
        </w:pBdr>
        <w:spacing w:after="70" w:before="190"/>
      </w:pPr>
      <w:r>
        <w:rPr>
          <w:rFonts w:ascii="Calibri" w:cs="Calibri" w:eastAsia="Calibri" w:hAnsi="Calibri"/>
          <w:b/>
          <w:bCs/>
          <w:color w:val="0C7F8C"/>
          <w:sz w:val="22"/>
          <w:szCs w:val="22"/>
        </w:rPr>
        <w:t xml:space="preserve">What We Covered</w:t>
      </w:r>
    </w:p>
    <w:p>
      <w:pPr>
        <w:spacing w:after="20" w:before="110" w:line="240"/>
      </w:pPr>
      <w:r>
        <w:rPr>
          <w:rFonts w:ascii="Calibri" w:cs="Calibri" w:eastAsia="Calibri" w:hAnsi="Calibri"/>
          <w:b/>
          <w:bCs/>
          <w:color w:val="F71FEE"/>
          <w:sz w:val="21"/>
          <w:szCs w:val="21"/>
        </w:rPr>
        <w:t xml:space="preserve">1.  </w:t>
      </w:r>
      <w:r>
        <w:rPr>
          <w:rFonts w:ascii="Calibri" w:cs="Calibri" w:eastAsia="Calibri" w:hAnsi="Calibri"/>
          <w:b/>
          <w:bCs/>
          <w:color w:val="1E2A2E"/>
          <w:sz w:val="21"/>
          <w:szCs w:val="21"/>
        </w:rPr>
        <w:t xml:space="preserve">Seeing Self — Incarnating with a Captive</w:t>
      </w:r>
      <w:r>
        <w:rPr>
          <w:rFonts w:ascii="Calibri" w:cs="Calibri" w:eastAsia="Calibri" w:hAnsi="Calibri"/>
          <w:color w:val="5A6B70"/>
          <w:sz w:val="15"/>
          <w:szCs w:val="15"/>
        </w:rPr>
        <w:t xml:space="preserve">   10 min</w:t>
      </w:r>
    </w:p>
    <w:p>
      <w:pPr>
        <w:spacing w:after="0" w:before="0" w:line="250"/>
        <w:ind w:left="260"/>
      </w:pPr>
      <w:r>
        <w:rPr>
          <w:rFonts w:ascii="Calibri" w:cs="Calibri" w:eastAsia="Calibri" w:hAnsi="Calibri"/>
          <w:color w:val="3C4C51"/>
          <w:sz w:val="20"/>
          <w:szCs w:val="20"/>
        </w:rPr>
        <w:t xml:space="preserve">Jesus steps off a boat into the country of the Gerasenes and is met by a man in torment — unclothed, living among the tombs, restrained with chains that never held, driven into isolation and hurting himself. His town had given up on him and pushed him outside the walls. We made a list of what his life was actually like.</w:t>
      </w:r>
    </w:p>
    <w:p>
      <w:pPr>
        <w:spacing w:after="20" w:before="110" w:line="240"/>
      </w:pPr>
      <w:r>
        <w:rPr>
          <w:rFonts w:ascii="Calibri" w:cs="Calibri" w:eastAsia="Calibri" w:hAnsi="Calibri"/>
          <w:b/>
          <w:bCs/>
          <w:color w:val="F71FEE"/>
          <w:sz w:val="21"/>
          <w:szCs w:val="21"/>
        </w:rPr>
        <w:t xml:space="preserve">2.  </w:t>
      </w:r>
      <w:r>
        <w:rPr>
          <w:rFonts w:ascii="Calibri" w:cs="Calibri" w:eastAsia="Calibri" w:hAnsi="Calibri"/>
          <w:b/>
          <w:bCs/>
          <w:color w:val="1E2A2E"/>
          <w:sz w:val="21"/>
          <w:szCs w:val="21"/>
        </w:rPr>
        <w:t xml:space="preserve">Seeing Jesus — Compassion for a Captive</w:t>
      </w:r>
      <w:r>
        <w:rPr>
          <w:rFonts w:ascii="Calibri" w:cs="Calibri" w:eastAsia="Calibri" w:hAnsi="Calibri"/>
          <w:color w:val="5A6B70"/>
          <w:sz w:val="15"/>
          <w:szCs w:val="15"/>
        </w:rPr>
        <w:t xml:space="preserve">   15 min</w:t>
      </w:r>
    </w:p>
    <w:p>
      <w:pPr>
        <w:spacing w:after="0" w:before="0" w:line="250"/>
        <w:ind w:left="260"/>
      </w:pPr>
      <w:r>
        <w:rPr>
          <w:rFonts w:ascii="Calibri" w:cs="Calibri" w:eastAsia="Calibri" w:hAnsi="Calibri"/>
          <w:color w:val="3C4C51"/>
          <w:sz w:val="20"/>
          <w:szCs w:val="20"/>
        </w:rPr>
        <w:t xml:space="preserve">In the middle of chaos, Jesus asks a question: “What is your name?” A name is identity — to ask for it is to treat someone as a person rather than a problem. The answer comes back “Legion,” a Roman legion being thousands of soldiers. Jesus is never rattled. And when it is over there is silence, and the man is “sitting at the feet of Jesus, clothed and in his right mind” (v. 35) — which is the posture of a student sitting with his teacher.</w:t>
      </w:r>
    </w:p>
    <w:p>
      <w:pPr>
        <w:spacing w:after="20" w:before="110" w:line="240"/>
      </w:pPr>
      <w:r>
        <w:rPr>
          <w:rFonts w:ascii="Calibri" w:cs="Calibri" w:eastAsia="Calibri" w:hAnsi="Calibri"/>
          <w:b/>
          <w:bCs/>
          <w:color w:val="F71FEE"/>
          <w:sz w:val="21"/>
          <w:szCs w:val="21"/>
        </w:rPr>
        <w:t xml:space="preserve">3.  </w:t>
      </w:r>
      <w:r>
        <w:rPr>
          <w:rFonts w:ascii="Calibri" w:cs="Calibri" w:eastAsia="Calibri" w:hAnsi="Calibri"/>
          <w:b/>
          <w:bCs/>
          <w:color w:val="1E2A2E"/>
          <w:sz w:val="21"/>
          <w:szCs w:val="21"/>
        </w:rPr>
        <w:t xml:space="preserve">Becoming Like Jesus — Sharing the Good News</w:t>
      </w:r>
      <w:r>
        <w:rPr>
          <w:rFonts w:ascii="Calibri" w:cs="Calibri" w:eastAsia="Calibri" w:hAnsi="Calibri"/>
          <w:color w:val="5A6B70"/>
          <w:sz w:val="15"/>
          <w:szCs w:val="15"/>
        </w:rPr>
        <w:t xml:space="preserve">   5 min</w:t>
      </w:r>
    </w:p>
    <w:p>
      <w:pPr>
        <w:spacing w:after="0" w:before="0" w:line="250"/>
        <w:ind w:left="260"/>
      </w:pPr>
      <w:r>
        <w:rPr>
          <w:rFonts w:ascii="Calibri" w:cs="Calibri" w:eastAsia="Calibri" w:hAnsi="Calibri"/>
          <w:color w:val="3C4C51"/>
          <w:sz w:val="20"/>
          <w:szCs w:val="20"/>
        </w:rPr>
        <w:t xml:space="preserve">The man asks to go with Jesus. Jesus sends him home instead: “Return to your home, and declare how much God has done for you” (v. 39). Students were asked to write out a two-minute testimony in four parts — who I was, who Jesus is, what he has done, who I am now.</w:t>
      </w:r>
    </w:p>
    <w:p>
      <w:pPr>
        <w:pBdr>
          <w:bottom w:val="single" w:color="C9D7DA" w:sz="6" w:space="3"/>
        </w:pBdr>
        <w:spacing w:after="70" w:before="190"/>
      </w:pPr>
      <w:r>
        <w:rPr>
          <w:rFonts w:ascii="Calibri" w:cs="Calibri" w:eastAsia="Calibri" w:hAnsi="Calibri"/>
          <w:b/>
          <w:bCs/>
          <w:color w:val="0C7F8C"/>
          <w:sz w:val="22"/>
          <w:szCs w:val="22"/>
        </w:rPr>
        <w:t xml:space="preserve">Key Points</w:t>
      </w:r>
    </w:p>
    <w:p>
      <w:pPr>
        <w:pStyle w:val="ListParagraph"/>
        <w:numPr>
          <w:ilvl w:val="0"/>
          <w:numId w:val="2"/>
        </w:numPr>
        <w:spacing w:after="55" w:before="55" w:line="250"/>
      </w:pPr>
      <w:r>
        <w:rPr>
          <w:rFonts w:ascii="Calibri" w:cs="Calibri" w:eastAsia="Calibri" w:hAnsi="Calibri"/>
          <w:b/>
          <w:bCs/>
          <w:color w:val="1E2A2E"/>
          <w:sz w:val="21"/>
          <w:szCs w:val="21"/>
        </w:rPr>
        <w:t xml:space="preserve">The question comes first. </w:t>
      </w:r>
      <w:r>
        <w:rPr>
          <w:rFonts w:ascii="Calibri" w:cs="Calibri" w:eastAsia="Calibri" w:hAnsi="Calibri"/>
          <w:color w:val="1E2A2E"/>
          <w:sz w:val="21"/>
          <w:szCs w:val="21"/>
        </w:rPr>
        <w:t xml:space="preserve">Before any healing, Jesus asks his name.</w:t>
      </w:r>
    </w:p>
    <w:p>
      <w:pPr>
        <w:pStyle w:val="ListParagraph"/>
        <w:numPr>
          <w:ilvl w:val="0"/>
          <w:numId w:val="2"/>
        </w:numPr>
        <w:spacing w:after="55" w:before="55" w:line="250"/>
      </w:pPr>
      <w:r>
        <w:rPr>
          <w:rFonts w:ascii="Calibri" w:cs="Calibri" w:eastAsia="Calibri" w:hAnsi="Calibri"/>
          <w:b/>
          <w:bCs/>
          <w:color w:val="1E2A2E"/>
          <w:sz w:val="21"/>
          <w:szCs w:val="21"/>
        </w:rPr>
        <w:t xml:space="preserve">Everyone else had him filed as unchangeable. </w:t>
      </w:r>
      <w:r>
        <w:rPr>
          <w:rFonts w:ascii="Calibri" w:cs="Calibri" w:eastAsia="Calibri" w:hAnsi="Calibri"/>
          <w:color w:val="1E2A2E"/>
          <w:sz w:val="21"/>
          <w:szCs w:val="21"/>
        </w:rPr>
        <w:t xml:space="preserve">Jesus treated him as someone who could change — which he did.</w:t>
      </w:r>
    </w:p>
    <w:p>
      <w:pPr>
        <w:pStyle w:val="ListParagraph"/>
        <w:numPr>
          <w:ilvl w:val="0"/>
          <w:numId w:val="2"/>
        </w:numPr>
        <w:spacing w:after="55" w:before="55" w:line="250"/>
      </w:pPr>
      <w:r>
        <w:rPr>
          <w:rFonts w:ascii="Calibri" w:cs="Calibri" w:eastAsia="Calibri" w:hAnsi="Calibri"/>
          <w:b/>
          <w:bCs/>
          <w:color w:val="1E2A2E"/>
          <w:sz w:val="21"/>
          <w:szCs w:val="21"/>
        </w:rPr>
        <w:t xml:space="preserve">Chaos does not rush him. </w:t>
      </w:r>
      <w:r>
        <w:rPr>
          <w:rFonts w:ascii="Calibri" w:cs="Calibri" w:eastAsia="Calibri" w:hAnsi="Calibri"/>
          <w:color w:val="1E2A2E"/>
          <w:sz w:val="21"/>
          <w:szCs w:val="21"/>
        </w:rPr>
        <w:t xml:space="preserve">Jesus is unhurried and fearless in a scene where everyone else is terrified.</w:t>
      </w:r>
    </w:p>
    <w:p>
      <w:pPr>
        <w:pStyle w:val="ListParagraph"/>
        <w:numPr>
          <w:ilvl w:val="0"/>
          <w:numId w:val="2"/>
        </w:numPr>
        <w:spacing w:after="55" w:before="55" w:line="250"/>
      </w:pPr>
      <w:r>
        <w:rPr>
          <w:rFonts w:ascii="Calibri" w:cs="Calibri" w:eastAsia="Calibri" w:hAnsi="Calibri"/>
          <w:b/>
          <w:bCs/>
          <w:color w:val="1E2A2E"/>
          <w:sz w:val="21"/>
          <w:szCs w:val="21"/>
        </w:rPr>
        <w:t xml:space="preserve">The healed man becomes the messenger. </w:t>
      </w:r>
      <w:r>
        <w:rPr>
          <w:rFonts w:ascii="Calibri" w:cs="Calibri" w:eastAsia="Calibri" w:hAnsi="Calibri"/>
          <w:color w:val="1E2A2E"/>
          <w:sz w:val="21"/>
          <w:szCs w:val="21"/>
        </w:rPr>
        <w:t xml:space="preserve">He wanted to stay. Jesus sent him home to tell the people who had given up on him.</w:t>
      </w:r>
    </w:p>
    <w:p>
      <w:r>
        <w:br w:type="page"/>
      </w:r>
    </w:p>
    <w:p>
      <w:pPr>
        <w:spacing w:after="20"/>
      </w:pPr>
      <w:r>
        <w:rPr>
          <w:rFonts w:ascii="Calibri" w:cs="Calibri" w:eastAsia="Calibri" w:hAnsi="Calibri"/>
          <w:b/>
          <w:bCs/>
          <w:color w:val="A81291"/>
          <w:sz w:val="36"/>
          <w:szCs w:val="36"/>
        </w:rPr>
        <w:t xml:space="preserve">At Home This Week</w:t>
      </w:r>
    </w:p>
    <w:p>
      <w:pPr>
        <w:spacing w:after="60"/>
      </w:pPr>
      <w:r>
        <w:rPr>
          <w:rFonts w:ascii="Calibri" w:cs="Calibri" w:eastAsia="Calibri" w:hAnsi="Calibri"/>
          <w:b/>
          <w:bCs/>
          <w:color w:val="0C7F8C"/>
          <w:sz w:val="18"/>
          <w:szCs w:val="18"/>
        </w:rPr>
        <w:t xml:space="preserve">Home discipleship questions for Lesson 8</w:t>
      </w:r>
    </w:p>
    <w:p>
      <w:pPr>
        <w:pBdr>
          <w:top w:val="none" w:color="auto" w:sz="0"/>
          <w:bottom w:val="none" w:color="auto" w:sz="0"/>
          <w:left w:val="single" w:color="F71FEE" w:sz="18" w:space="6"/>
          <w:right w:val="none" w:color="auto" w:sz="0"/>
        </w:pBdr>
        <w:shd w:fill="FDEBFC" w:color="auto" w:val="clear"/>
        <w:spacing w:after="0" w:before="120" w:line="240"/>
        <w:ind w:left="150" w:right="150"/>
      </w:pPr>
      <w:r>
        <w:rPr>
          <w:rFonts w:ascii="Calibri" w:cs="Calibri" w:eastAsia="Calibri" w:hAnsi="Calibri"/>
          <w:b/>
          <w:bCs/>
          <w:caps/>
          <w:color w:val="A81291"/>
          <w:sz w:val="17"/>
          <w:szCs w:val="17"/>
        </w:rPr>
        <w:t xml:space="preserve">For Parents</w:t>
      </w:r>
    </w:p>
    <w:p>
      <w:pPr>
        <w:pBdr>
          <w:top w:val="none" w:color="auto" w:sz="0"/>
          <w:bottom w:val="none" w:color="auto" w:sz="0"/>
          <w:left w:val="single" w:color="F71FEE" w:sz="18" w:space="6"/>
          <w:right w:val="none" w:color="auto" w:sz="0"/>
        </w:pBdr>
        <w:shd w:fill="FDEBFC" w:color="auto" w:val="clear"/>
        <w:spacing w:after="140" w:before="40" w:line="260"/>
        <w:ind w:left="150" w:right="150"/>
      </w:pPr>
      <w:r>
        <w:rPr>
          <w:rFonts w:ascii="Calibri" w:cs="Calibri" w:eastAsia="Calibri" w:hAnsi="Calibri"/>
          <w:color w:val="7A1268"/>
          <w:sz w:val="21"/>
          <w:szCs w:val="21"/>
        </w:rPr>
        <w:t xml:space="preserve">Read </w:t>
      </w:r>
      <w:r>
        <w:rPr>
          <w:rFonts w:ascii="Calibri" w:cs="Calibri" w:eastAsia="Calibri" w:hAnsi="Calibri"/>
          <w:b/>
          <w:bCs/>
          <w:color w:val="7A1268"/>
          <w:sz w:val="21"/>
          <w:szCs w:val="21"/>
        </w:rPr>
        <w:t xml:space="preserve">Luke 8:26–39</w:t>
      </w:r>
      <w:r>
        <w:rPr>
          <w:rFonts w:ascii="Calibri" w:cs="Calibri" w:eastAsia="Calibri" w:hAnsi="Calibri"/>
          <w:color w:val="7A1268"/>
          <w:sz w:val="21"/>
          <w:szCs w:val="21"/>
        </w:rPr>
        <w:t xml:space="preserve"> out loud. Make the two lists together — before and after — because seeing them side by side is most of the lesson. Then pick two or three questions.</w:t>
      </w:r>
    </w:p>
    <w:p>
      <w:pPr>
        <w:pBdr>
          <w:top w:val="none" w:color="auto" w:sz="0"/>
          <w:bottom w:val="none" w:color="auto" w:sz="0"/>
          <w:left w:val="single" w:color="E4572E" w:sz="18" w:space="6"/>
          <w:right w:val="none" w:color="auto" w:sz="0"/>
        </w:pBdr>
        <w:shd w:fill="FFF0EC" w:color="auto" w:val="clear"/>
        <w:spacing w:after="0" w:before="120" w:line="240"/>
        <w:ind w:left="150" w:right="150"/>
      </w:pPr>
      <w:r>
        <w:rPr>
          <w:rFonts w:ascii="Calibri" w:cs="Calibri" w:eastAsia="Calibri" w:hAnsi="Calibri"/>
          <w:b/>
          <w:bCs/>
          <w:caps/>
          <w:color w:val="A8330F"/>
          <w:sz w:val="17"/>
          <w:szCs w:val="17"/>
        </w:rPr>
        <w:t xml:space="preserve">Heads-Up for Parents</w:t>
      </w:r>
    </w:p>
    <w:p>
      <w:pPr>
        <w:pBdr>
          <w:top w:val="none" w:color="auto" w:sz="0"/>
          <w:bottom w:val="none" w:color="auto" w:sz="0"/>
          <w:left w:val="single" w:color="E4572E" w:sz="18" w:space="6"/>
          <w:right w:val="none" w:color="auto" w:sz="0"/>
        </w:pBdr>
        <w:shd w:fill="FFF0EC" w:color="auto" w:val="clear"/>
        <w:spacing w:after="140" w:before="40" w:line="260"/>
        <w:ind w:left="150" w:right="150"/>
      </w:pPr>
      <w:r>
        <w:rPr>
          <w:rFonts w:ascii="Calibri" w:cs="Calibri" w:eastAsia="Calibri" w:hAnsi="Calibri"/>
          <w:color w:val="7A2408"/>
          <w:sz w:val="21"/>
          <w:szCs w:val="21"/>
        </w:rPr>
        <w:t xml:space="preserve">This lesson touches on mental health and what it looks like to stay with a friend whose struggles you do not understand. If something surfaces for your student — about themselves or a friend — please take it seriously, keep talking, and loop in us and a counselor or doctor as needed. You are not overreacting by following up.</w:t>
      </w:r>
    </w:p>
    <w:p>
      <w:pPr>
        <w:pBdr>
          <w:bottom w:val="single" w:color="C9D7DA" w:sz="6" w:space="3"/>
        </w:pBdr>
        <w:spacing w:after="70" w:before="190"/>
      </w:pPr>
      <w:r>
        <w:rPr>
          <w:rFonts w:ascii="Calibri" w:cs="Calibri" w:eastAsia="Calibri" w:hAnsi="Calibri"/>
          <w:b/>
          <w:bCs/>
          <w:color w:val="0C7F8C"/>
          <w:sz w:val="22"/>
          <w:szCs w:val="22"/>
        </w:rPr>
        <w:t xml:space="preserve">Start With the Scene</w:t>
      </w:r>
    </w:p>
    <w:p>
      <w:pPr>
        <w:pStyle w:val="ListParagraph"/>
        <w:numPr>
          <w:ilvl w:val="0"/>
          <w:numId w:val="3"/>
        </w:numPr>
        <w:spacing w:after="90" w:before="90" w:line="255"/>
      </w:pPr>
      <w:r>
        <w:rPr>
          <w:rFonts w:ascii="Calibri" w:cs="Calibri" w:eastAsia="Calibri" w:hAnsi="Calibri"/>
          <w:color w:val="1E2A2E"/>
          <w:sz w:val="21"/>
          <w:szCs w:val="21"/>
        </w:rPr>
        <w:t xml:space="preserve">Read Luke 8:26–39. Make two lists together: what this man's life was like before Jesus, and after.</w:t>
      </w:r>
    </w:p>
    <w:p>
      <w:pPr>
        <w:pStyle w:val="ListParagraph"/>
        <w:numPr>
          <w:ilvl w:val="0"/>
          <w:numId w:val="3"/>
        </w:numPr>
        <w:spacing w:after="90" w:before="90" w:line="255"/>
      </w:pPr>
      <w:r>
        <w:rPr>
          <w:rFonts w:ascii="Calibri" w:cs="Calibri" w:eastAsia="Calibri" w:hAnsi="Calibri"/>
          <w:color w:val="1E2A2E"/>
          <w:sz w:val="21"/>
          <w:szCs w:val="21"/>
        </w:rPr>
        <w:t xml:space="preserve">Jesus asks his name before he does anything else. Why does that matter so much?</w:t>
      </w:r>
    </w:p>
    <w:p>
      <w:pPr>
        <w:pStyle w:val="ListParagraph"/>
        <w:numPr>
          <w:ilvl w:val="0"/>
          <w:numId w:val="3"/>
        </w:numPr>
        <w:spacing w:after="90" w:before="90" w:line="255"/>
      </w:pPr>
      <w:r>
        <w:rPr>
          <w:rFonts w:ascii="Calibri" w:cs="Calibri" w:eastAsia="Calibri" w:hAnsi="Calibri"/>
          <w:color w:val="1E2A2E"/>
          <w:sz w:val="21"/>
          <w:szCs w:val="21"/>
        </w:rPr>
        <w:t xml:space="preserve">Verse 35 describes him sitting at Jesus' feet, clothed and in his right mind. What does that posture tell you?</w:t>
      </w:r>
    </w:p>
    <w:p>
      <w:pPr>
        <w:pStyle w:val="ListParagraph"/>
        <w:numPr>
          <w:ilvl w:val="0"/>
          <w:numId w:val="3"/>
        </w:numPr>
        <w:spacing w:after="90" w:before="90" w:line="255"/>
      </w:pPr>
      <w:r>
        <w:rPr>
          <w:rFonts w:ascii="Calibri" w:cs="Calibri" w:eastAsia="Calibri" w:hAnsi="Calibri"/>
          <w:color w:val="1E2A2E"/>
          <w:sz w:val="21"/>
          <w:szCs w:val="21"/>
        </w:rPr>
        <w:t xml:space="preserve">The man asks to go with Jesus. What does Jesus send him to do instead, and why might that be harder?</w:t>
      </w:r>
    </w:p>
    <w:p>
      <w:pPr>
        <w:pBdr>
          <w:bottom w:val="single" w:color="C9D7DA" w:sz="6" w:space="3"/>
        </w:pBdr>
        <w:spacing w:after="70" w:before="190"/>
      </w:pPr>
      <w:r>
        <w:rPr>
          <w:rFonts w:ascii="Calibri" w:cs="Calibri" w:eastAsia="Calibri" w:hAnsi="Calibri"/>
          <w:b/>
          <w:bCs/>
          <w:color w:val="0C7F8C"/>
          <w:sz w:val="22"/>
          <w:szCs w:val="22"/>
        </w:rPr>
        <w:t xml:space="preserve">Bring It Home</w:t>
      </w:r>
    </w:p>
    <w:p>
      <w:pPr>
        <w:pStyle w:val="ListParagraph"/>
        <w:numPr>
          <w:ilvl w:val="0"/>
          <w:numId w:val="4"/>
        </w:numPr>
        <w:spacing w:after="90" w:before="90" w:line="255"/>
      </w:pPr>
      <w:r>
        <w:rPr>
          <w:rFonts w:ascii="Calibri" w:cs="Calibri" w:eastAsia="Calibri" w:hAnsi="Calibri"/>
          <w:color w:val="1E2A2E"/>
          <w:sz w:val="21"/>
          <w:szCs w:val="21"/>
        </w:rPr>
        <w:t xml:space="preserve">Who do people in your world treat as a lost cause?</w:t>
      </w:r>
    </w:p>
    <w:p>
      <w:pPr>
        <w:pStyle w:val="ListParagraph"/>
        <w:numPr>
          <w:ilvl w:val="0"/>
          <w:numId w:val="4"/>
        </w:numPr>
        <w:spacing w:after="90" w:before="90" w:line="255"/>
      </w:pPr>
      <w:r>
        <w:rPr>
          <w:rFonts w:ascii="Calibri" w:cs="Calibri" w:eastAsia="Calibri" w:hAnsi="Calibri"/>
          <w:color w:val="1E2A2E"/>
          <w:sz w:val="21"/>
          <w:szCs w:val="21"/>
        </w:rPr>
        <w:t xml:space="preserve">When a friend tells you something hard, is your instinct to fix it or to stay in it with them?</w:t>
      </w:r>
    </w:p>
    <w:p>
      <w:pPr>
        <w:pStyle w:val="ListParagraph"/>
        <w:numPr>
          <w:ilvl w:val="0"/>
          <w:numId w:val="4"/>
        </w:numPr>
        <w:spacing w:after="90" w:before="90" w:line="255"/>
      </w:pPr>
      <w:r>
        <w:rPr>
          <w:rFonts w:ascii="Calibri" w:cs="Calibri" w:eastAsia="Calibri" w:hAnsi="Calibri"/>
          <w:color w:val="1E2A2E"/>
          <w:sz w:val="21"/>
          <w:szCs w:val="21"/>
        </w:rPr>
        <w:t xml:space="preserve">You do not have to understand someone in order to love them. Where is that hardest for you?</w:t>
      </w:r>
    </w:p>
    <w:p>
      <w:pPr>
        <w:pStyle w:val="ListParagraph"/>
        <w:numPr>
          <w:ilvl w:val="0"/>
          <w:numId w:val="4"/>
        </w:numPr>
        <w:spacing w:after="90" w:before="90" w:line="255"/>
      </w:pPr>
      <w:r>
        <w:rPr>
          <w:rFonts w:ascii="Calibri" w:cs="Calibri" w:eastAsia="Calibri" w:hAnsi="Calibri"/>
          <w:color w:val="1E2A2E"/>
          <w:sz w:val="21"/>
          <w:szCs w:val="21"/>
        </w:rPr>
        <w:t xml:space="preserve">Try the four parts out loud: who I was, who Jesus is, what he has done, who I am now.</w:t>
      </w:r>
    </w:p>
    <w:p>
      <w:pPr>
        <w:pBdr>
          <w:bottom w:val="single" w:color="C9D7DA" w:sz="6" w:space="3"/>
        </w:pBdr>
        <w:spacing w:after="70" w:before="190"/>
      </w:pPr>
      <w:r>
        <w:rPr>
          <w:rFonts w:ascii="Calibri" w:cs="Calibri" w:eastAsia="Calibri" w:hAnsi="Calibri"/>
          <w:b/>
          <w:bCs/>
          <w:color w:val="0C7F8C"/>
          <w:sz w:val="22"/>
          <w:szCs w:val="22"/>
        </w:rPr>
        <w:t xml:space="preserve">Two Things to Actually Do</w:t>
      </w:r>
    </w:p>
    <w:p>
      <w:pPr>
        <w:pStyle w:val="ListParagraph"/>
        <w:numPr>
          <w:ilvl w:val="0"/>
          <w:numId w:val="5"/>
        </w:numPr>
        <w:spacing w:after="90" w:before="90" w:line="250"/>
      </w:pPr>
      <w:r>
        <w:rPr>
          <w:rFonts w:ascii="Calibri" w:cs="Calibri" w:eastAsia="Calibri" w:hAnsi="Calibri"/>
          <w:b/>
          <w:bCs/>
          <w:color w:val="1E2A2E"/>
          <w:sz w:val="21"/>
          <w:szCs w:val="21"/>
        </w:rPr>
        <w:t xml:space="preserve">Write the testimony. </w:t>
      </w:r>
      <w:r>
        <w:rPr>
          <w:rFonts w:ascii="Calibri" w:cs="Calibri" w:eastAsia="Calibri" w:hAnsi="Calibri"/>
          <w:color w:val="1E2A2E"/>
          <w:sz w:val="21"/>
          <w:szCs w:val="21"/>
        </w:rPr>
        <w:t xml:space="preserve">Two minutes, four parts. Parents, do this one too — your student has probably never heard yours.</w:t>
      </w:r>
    </w:p>
    <w:p>
      <w:pPr>
        <w:pStyle w:val="ListParagraph"/>
        <w:numPr>
          <w:ilvl w:val="0"/>
          <w:numId w:val="5"/>
        </w:numPr>
        <w:spacing w:after="90" w:before="90" w:line="250"/>
      </w:pPr>
      <w:r>
        <w:rPr>
          <w:rFonts w:ascii="Calibri" w:cs="Calibri" w:eastAsia="Calibri" w:hAnsi="Calibri"/>
          <w:b/>
          <w:bCs/>
          <w:color w:val="1E2A2E"/>
          <w:sz w:val="21"/>
          <w:szCs w:val="21"/>
        </w:rPr>
        <w:t xml:space="preserve">Add to the prayer card. </w:t>
      </w:r>
      <w:r>
        <w:rPr>
          <w:rFonts w:ascii="Calibri" w:cs="Calibri" w:eastAsia="Calibri" w:hAnsi="Calibri"/>
          <w:color w:val="1E2A2E"/>
          <w:sz w:val="21"/>
          <w:szCs w:val="21"/>
        </w:rPr>
        <w:t xml:space="preserve">Pray for one person whose struggle you do not understand, and ask for the patience to stay.</w:t>
      </w:r>
    </w:p>
    <w:p>
      <w:pPr>
        <w:shd w:fill="0C7F8C" w:color="auto" w:val="clear"/>
        <w:spacing w:after="100" w:before="170" w:line="258"/>
        <w:ind w:left="150" w:right="150"/>
      </w:pPr>
      <w:r>
        <w:rPr>
          <w:rFonts w:ascii="Calibri" w:cs="Calibri" w:eastAsia="Calibri" w:hAnsi="Calibri"/>
          <w:b/>
          <w:bCs/>
          <w:color w:val="FFFFFF"/>
          <w:sz w:val="21"/>
          <w:szCs w:val="21"/>
        </w:rPr>
        <w:t xml:space="preserve">IN TWO WEEKS — Lesson 9: Compassion for the Desperate</w:t>
      </w:r>
      <w:r>
        <w:rPr>
          <w:rFonts w:ascii="Calibri" w:cs="Calibri" w:eastAsia="Calibri" w:hAnsi="Calibri"/>
          <w:color w:val="FFFFFF"/>
          <w:sz w:val="21"/>
          <w:szCs w:val="21"/>
        </w:rPr>
        <w:t xml:space="preserve"> (Mark 5:21–43), the last lesson of Unit One. Wednesday, November 4. (October 28 is a flex night.)</w:t>
      </w:r>
    </w:p>
    <w:sectPr>
      <w:headerReference w:type="default" r:id="rId7"/>
      <w:footerReference w:type="default" r:id="rId8"/>
      <w:pgSz w:w="12240" w:h="15840" w:orient="portrait"/>
      <w:pgMar w:top="1080" w:right="864" w:bottom="864" w:left="864" w:header="432" w:footer="432"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7DA" w:sz="4" w:space="4"/>
      </w:pBdr>
      <w:tabs>
        <w:tab w:val="right" w:pos="10300"/>
      </w:tabs>
      <w:spacing w:after="0" w:before="0"/>
    </w:pPr>
    <w:r>
      <w:rPr>
        <w:rFonts w:ascii="Calibri" w:cs="Calibri" w:eastAsia="Calibri" w:hAnsi="Calibri"/>
        <w:color w:val="7A8A8E"/>
        <w:sz w:val="14"/>
        <w:szCs w:val="14"/>
      </w:rPr>
      <w:t xml:space="preserve">Granada Youth  |  The Person of Jesus, Unit One: Compassion  |  Lesson 8 of 9</w:t>
    </w:r>
    <w:r>
      <w:rPr>
        <w:rFonts w:ascii="Calibri" w:cs="Calibri" w:eastAsia="Calibri" w:hAnsi="Calibri"/>
        <w:color w:val="7A8A8E"/>
        <w:sz w:val="14"/>
        <w:szCs w:val="14"/>
      </w:rPr>
      <w:t xml:space="preserve">	Page </w:t>
    </w:r>
    <w:r>
      <w:rPr>
        <w:rFonts w:ascii="Calibri" w:cs="Calibri" w:eastAsia="Calibri" w:hAnsi="Calibri"/>
        <w:color w:val="7A8A8E"/>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71FEE" w:sz="10" w:space="0"/>
      </w:pBdr>
      <w:shd w:fill="0C7F8C" w:color="auto" w:val="clear"/>
      <w:tabs>
        <w:tab w:val="right" w:pos="10300"/>
      </w:tabs>
      <w:spacing w:after="0" w:before="0" w:line="260"/>
      <w:ind w:left="100" w:right="100"/>
    </w:pPr>
    <w:r>
      <w:rPr>
        <w:rFonts w:ascii="Calibri" w:cs="Calibri" w:eastAsia="Calibri" w:hAnsi="Calibri"/>
        <w:b/>
        <w:bCs/>
        <w:color w:val="2FF8F8"/>
        <w:sz w:val="18"/>
        <w:szCs w:val="18"/>
      </w:rPr>
      <w:t xml:space="preserve">GRANADA YOUTH</w:t>
    </w:r>
    <w:r>
      <w:rPr>
        <w:rFonts w:ascii="Calibri" w:cs="Calibri" w:eastAsia="Calibri" w:hAnsi="Calibri"/>
        <w:color w:val="FFFFFF"/>
        <w:sz w:val="17"/>
        <w:szCs w:val="17"/>
      </w:rPr>
      <w:t xml:space="preserve">	Wednesday Nights  |  6:30–8:30 PM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rPr>
        <w:color w:val="F71FEE"/>
        <w:sz w:val="16"/>
        <w:szCs w:val="16"/>
      </w:rPr>
    </w:lvl>
  </w:abstractNum>
  <w:abstractNum w:abstractNumId="3" w15:restartNumberingAfterBreak="0">
    <w:multiLevelType w:val="hybridMultilevel"/>
    <w:lvl w:ilvl="0" w15:tentative="1">
      <w:start w:val="1"/>
      <w:numFmt w:val="decimal"/>
      <w:lvlText w:val="%1."/>
      <w:lvlJc w:val="left"/>
      <w:pPr>
        <w:ind w:left="320" w:hanging="320"/>
      </w:pPr>
      <w:rPr>
        <w:b/>
        <w:bCs/>
        <w:color w:val="A81291"/>
        <w:sz w:val="21"/>
        <w:szCs w:val="21"/>
      </w:rPr>
    </w:lvl>
  </w:abstractNum>
  <w:abstractNum w:abstractNumId="4" w15:restartNumberingAfterBreak="0">
    <w:multiLevelType w:val="hybridMultilevel"/>
    <w:lvl w:ilvl="0" w15:tentative="1">
      <w:start w:val="1"/>
      <w:numFmt w:val="decimal"/>
      <w:lvlText w:val="%1."/>
      <w:lvlJc w:val="left"/>
      <w:pPr>
        <w:ind w:left="320" w:hanging="320"/>
      </w:pPr>
      <w:rPr>
        <w:b/>
        <w:bCs/>
        <w:color w:val="A81291"/>
        <w:sz w:val="21"/>
        <w:szCs w:val="21"/>
      </w:rPr>
    </w:lvl>
  </w:abstractNum>
  <w:abstractNum w:abstractNumId="5" w15:restartNumberingAfterBreak="0">
    <w:multiLevelType w:val="hybridMultilevel"/>
    <w:lvl w:ilvl="0" w15:tentative="1">
      <w:start w:val="1"/>
      <w:numFmt w:val="decimal"/>
      <w:lvlText w:val="%1."/>
      <w:lvlJc w:val="left"/>
      <w:pPr>
        <w:ind w:left="320" w:hanging="320"/>
      </w:pPr>
      <w:rPr>
        <w:b/>
        <w:bCs/>
        <w:color w:val="F71FEE"/>
        <w:sz w:val="21"/>
        <w:szCs w:val="21"/>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Granada Youth — Lesson 8 Family Handout</dc:title>
  <dc:creator>Granada Youth</dc:creator>
  <cp:lastModifiedBy>Un-named</cp:lastModifiedBy>
  <cp:revision>1</cp:revision>
  <dcterms:created xsi:type="dcterms:W3CDTF">2026-08-24T21:07:30.303Z</dcterms:created>
  <dcterms:modified xsi:type="dcterms:W3CDTF">2026-08-24T21:07:30.303Z</dcterms:modified>
</cp:coreProperties>
</file>

<file path=docProps/custom.xml><?xml version="1.0" encoding="utf-8"?>
<Properties xmlns="http://schemas.openxmlformats.org/officeDocument/2006/custom-properties" xmlns:vt="http://schemas.openxmlformats.org/officeDocument/2006/docPropsVTypes"/>
</file>